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33" w:rsidRDefault="001436B3">
      <w:pPr>
        <w:shd w:val="clear" w:color="auto" w:fill="FFFFFF"/>
        <w:spacing w:before="240" w:after="280" w:line="360" w:lineRule="auto"/>
        <w:jc w:val="center"/>
        <w:rPr>
          <w:rFonts w:ascii="Arial" w:eastAsia="Arial" w:hAnsi="Arial" w:cs="Arial"/>
          <w:b/>
          <w:color w:val="134F5C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134F5C"/>
          <w:sz w:val="28"/>
          <w:szCs w:val="28"/>
          <w:u w:val="single"/>
        </w:rPr>
        <w:t>Research Variable Form</w:t>
      </w:r>
    </w:p>
    <w:p w:rsidR="00482F33" w:rsidRDefault="001436B3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Note- For questions with multiple options, please write ‘Yes’ against the relevant option. Questions marked with an asterisk are mandatory.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   Name of the organization:*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  Contact number: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  </w:t>
      </w:r>
      <w:r>
        <w:rPr>
          <w:rFonts w:ascii="Arial" w:eastAsia="Arial" w:hAnsi="Arial" w:cs="Arial"/>
        </w:rPr>
        <w:t>Name of the contact person:*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  Email Address of the contact person:*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   Study Description:*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   Please describe the respondents or target beneficiaries of your study/intervention/ assessment project.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(This can include the people, communities</w:t>
      </w:r>
      <w:r>
        <w:rPr>
          <w:rFonts w:ascii="Arial" w:eastAsia="Arial" w:hAnsi="Arial" w:cs="Arial"/>
          <w:i/>
        </w:rPr>
        <w:t xml:space="preserve">, groups, and institutions etc. that are a part of your research design and/or the intervention model)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   For which of the following study components are you seeking to collaborate with Outline India?*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8085522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Research Design and Plan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06098097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Study Tools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2140875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Translation</w:t>
      </w:r>
      <w:r w:rsidR="001436B3">
        <w:rPr>
          <w:rFonts w:ascii="Arial" w:eastAsia="Arial" w:hAnsi="Arial" w:cs="Arial"/>
        </w:rPr>
        <w:t xml:space="preserve"> of Study Tools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3097105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Pretest of Study Tools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68688798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Field training</w:t>
      </w:r>
    </w:p>
    <w:bookmarkStart w:id="0" w:name="_heading=h.22p30jo0z5f1" w:colFirst="0" w:colLast="0"/>
    <w:bookmarkEnd w:id="0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1671342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D</w:t>
      </w:r>
      <w:r w:rsidR="001436B3">
        <w:rPr>
          <w:rFonts w:ascii="Arial" w:eastAsia="Arial" w:hAnsi="Arial" w:cs="Arial"/>
        </w:rPr>
        <w:t>ata collection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26623315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Analysis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5252666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Report Writing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33410677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Presentation</w:t>
      </w:r>
      <w:bookmarkStart w:id="1" w:name="_GoBack"/>
      <w:bookmarkEnd w:id="1"/>
    </w:p>
    <w:p w:rsidR="00482F33" w:rsidRDefault="001436B3">
      <w:pPr>
        <w:shd w:val="clear" w:color="auto" w:fill="FFFFFF"/>
        <w:spacing w:after="0" w:line="360" w:lineRule="auto"/>
        <w:ind w:left="860"/>
        <w:rPr>
          <w:rFonts w:ascii="Arial" w:eastAsia="Arial" w:hAnsi="Arial" w:cs="Arial"/>
        </w:rPr>
      </w:pPr>
      <w:bookmarkStart w:id="2" w:name="_heading=h.13gc0l3g36a" w:colFirst="0" w:colLast="0"/>
      <w:bookmarkEnd w:id="2"/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   Please describe the mode of study:*</w:t>
      </w:r>
    </w:p>
    <w:bookmarkStart w:id="3" w:name="_heading=h.9riwucftbltx" w:colFirst="0" w:colLast="0"/>
    <w:bookmarkEnd w:id="3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2269137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 xml:space="preserve">Quantitative Methods: </w:t>
      </w:r>
      <w:r w:rsidR="001436B3">
        <w:rPr>
          <w:rFonts w:ascii="Arial" w:eastAsia="Arial" w:hAnsi="Arial" w:cs="Arial"/>
          <w:i/>
        </w:rPr>
        <w:t>Structured Survey/Questionnaire-</w:t>
      </w:r>
    </w:p>
    <w:bookmarkStart w:id="4" w:name="_heading=h.wdsx6qf2947x" w:colFirst="0" w:colLast="0"/>
    <w:bookmarkEnd w:id="4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5134263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 xml:space="preserve">Qualitative Methods: </w:t>
      </w:r>
      <w:r w:rsidR="001436B3">
        <w:rPr>
          <w:rFonts w:ascii="Arial" w:eastAsia="Arial" w:hAnsi="Arial" w:cs="Arial"/>
          <w:i/>
        </w:rPr>
        <w:t xml:space="preserve">Semi-structured In-depth Interviews (IDIs), Focus Group </w:t>
      </w:r>
      <w:r w:rsidR="001436B3">
        <w:rPr>
          <w:rFonts w:ascii="Arial" w:eastAsia="Arial" w:hAnsi="Arial" w:cs="Arial"/>
          <w:i/>
        </w:rPr>
        <w:t>Discussions (FGDs), Key Informant Interviews (KIIs)-</w:t>
      </w:r>
    </w:p>
    <w:bookmarkStart w:id="5" w:name="_heading=h.myncx84xiddp" w:colFirst="0" w:colLast="0"/>
    <w:bookmarkEnd w:id="5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44823869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 xml:space="preserve">Mixed Methods </w:t>
      </w:r>
      <w:r w:rsidR="001436B3">
        <w:rPr>
          <w:rFonts w:ascii="Arial" w:eastAsia="Arial" w:hAnsi="Arial" w:cs="Arial"/>
          <w:i/>
        </w:rPr>
        <w:t>(Combination of Quantitative &amp; Qualitative Methods)-</w:t>
      </w:r>
    </w:p>
    <w:bookmarkStart w:id="6" w:name="_heading=h.tpdnwyf99i3w" w:colFirst="0" w:colLast="0"/>
    <w:bookmarkEnd w:id="6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23523555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Explanatory Methods-</w:t>
      </w:r>
    </w:p>
    <w:bookmarkStart w:id="7" w:name="_heading=h.mvxq59jmpj7m" w:colFirst="0" w:colLast="0"/>
    <w:bookmarkEnd w:id="7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2180858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Observation Based Methods-</w:t>
      </w:r>
    </w:p>
    <w:bookmarkStart w:id="8" w:name="_heading=h.vhg0jrkacny3" w:colFirst="0" w:colLast="0"/>
    <w:bookmarkEnd w:id="8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170521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*Rapid Assessment</w:t>
      </w:r>
    </w:p>
    <w:bookmarkStart w:id="9" w:name="_heading=h.rmcat7cl4kll" w:colFirst="0" w:colLast="0"/>
    <w:bookmarkEnd w:id="9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35157388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Yet to be deci</w:t>
      </w:r>
      <w:r w:rsidR="001436B3">
        <w:rPr>
          <w:rFonts w:ascii="Arial" w:eastAsia="Arial" w:hAnsi="Arial" w:cs="Arial"/>
        </w:rPr>
        <w:t>ded-</w:t>
      </w:r>
    </w:p>
    <w:bookmarkStart w:id="10" w:name="_heading=h.xt9dr4dygkr" w:colFirst="0" w:colLast="0"/>
    <w:bookmarkEnd w:id="10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2225782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Others (please specify)</w:t>
      </w:r>
    </w:p>
    <w:p w:rsidR="00482F33" w:rsidRDefault="00482F33" w:rsidP="00A949D1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bookmarkStart w:id="11" w:name="_heading=h.6bopvlcyudik" w:colFirst="0" w:colLast="0"/>
      <w:bookmarkEnd w:id="11"/>
    </w:p>
    <w:p w:rsidR="00482F33" w:rsidRDefault="001436B3">
      <w:pPr>
        <w:shd w:val="clear" w:color="auto" w:fill="FFFFFF"/>
        <w:spacing w:after="0" w:line="360" w:lineRule="auto"/>
        <w:ind w:left="630"/>
        <w:jc w:val="both"/>
        <w:rPr>
          <w:rFonts w:ascii="Arial" w:eastAsia="Arial" w:hAnsi="Arial" w:cs="Arial"/>
          <w:i/>
        </w:rPr>
      </w:pPr>
      <w:bookmarkStart w:id="12" w:name="_heading=h.iju6lwml9cic" w:colFirst="0" w:colLast="0"/>
      <w:bookmarkEnd w:id="12"/>
      <w:r>
        <w:rPr>
          <w:rFonts w:ascii="Arial" w:eastAsia="Arial" w:hAnsi="Arial" w:cs="Arial"/>
          <w:i/>
        </w:rPr>
        <w:t xml:space="preserve">*Outline India also undertakes Rapid Assessments (RAP) which is ideal for programs with shorter timelines (4-6 weeks) and smaller budgets </w:t>
      </w:r>
      <w:r>
        <w:rPr>
          <w:rFonts w:ascii="Arial" w:eastAsia="Arial" w:hAnsi="Arial" w:cs="Arial"/>
          <w:b/>
          <w:i/>
        </w:rPr>
        <w:t>(INR 10-15 lakhs +taxes)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This type of assessment allows for quick remote and inter-personal qualitative interviewing to get an overall sense of on ground realities.  </w:t>
      </w:r>
    </w:p>
    <w:p w:rsidR="00482F33" w:rsidRDefault="001436B3">
      <w:pPr>
        <w:shd w:val="clear" w:color="auto" w:fill="FFFFFF"/>
        <w:spacing w:after="0" w:line="360" w:lineRule="auto"/>
        <w:ind w:left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i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   Do you want us to review the study tools?*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64014279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Yes, review and edit</w:t>
      </w:r>
      <w:r w:rsidR="001436B3">
        <w:rPr>
          <w:rFonts w:ascii="Arial" w:eastAsia="Arial" w:hAnsi="Arial" w:cs="Arial"/>
          <w:i/>
        </w:rPr>
        <w:t xml:space="preserve"> (In mutual consultation with the</w:t>
      </w:r>
      <w:r w:rsidR="001436B3">
        <w:rPr>
          <w:rFonts w:ascii="Arial" w:eastAsia="Arial" w:hAnsi="Arial" w:cs="Arial"/>
          <w:i/>
        </w:rPr>
        <w:t xml:space="preserve"> client)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0902029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1420" w:hanging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 What is the time needed per interview/survey/FGD?*</w:t>
      </w:r>
    </w:p>
    <w:p w:rsidR="00482F33" w:rsidRDefault="001436B3">
      <w:pPr>
        <w:shd w:val="clear" w:color="auto" w:fill="FFFFFF"/>
        <w:spacing w:after="0" w:line="360" w:lineRule="auto"/>
        <w:ind w:left="1440"/>
        <w:rPr>
          <w:rFonts w:ascii="Arial" w:eastAsia="Arial" w:hAnsi="Arial" w:cs="Arial"/>
          <w:b/>
        </w:rPr>
      </w:pPr>
      <w:sdt>
        <w:sdtPr>
          <w:tag w:val="goog_rdk_0"/>
          <w:id w:val="-888031310"/>
        </w:sdtPr>
        <w:sdtEndPr/>
        <w:sdtContent>
          <w:r>
            <w:rPr>
              <w:rFonts w:ascii="Arial Unicode MS" w:eastAsia="Arial Unicode MS" w:hAnsi="Arial Unicode MS" w:cs="Arial Unicode MS"/>
            </w:rPr>
            <w:t>➢</w:t>
          </w:r>
        </w:sdtContent>
      </w:sdt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</w:rPr>
        <w:t>QUANTITATIVE SURVEYs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52294142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Less than 30 minutes</w:t>
      </w:r>
    </w:p>
    <w:bookmarkStart w:id="13" w:name="_heading=h.w2i7df1xi3q" w:colFirst="0" w:colLast="0"/>
    <w:bookmarkEnd w:id="13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2842280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Between 30-60 minutes</w:t>
      </w:r>
    </w:p>
    <w:bookmarkStart w:id="14" w:name="_heading=h.cfnp9xkfwrr8" w:colFirst="0" w:colLast="0"/>
    <w:bookmarkEnd w:id="14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93349766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More than 60 minutes</w:t>
      </w:r>
    </w:p>
    <w:bookmarkStart w:id="15" w:name="_heading=h.2g8fdcgeorez" w:colFirst="0" w:colLast="0"/>
    <w:bookmarkEnd w:id="15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4331958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 xml:space="preserve">Not applicable </w:t>
      </w:r>
    </w:p>
    <w:p w:rsidR="00482F33" w:rsidRDefault="001436B3">
      <w:pPr>
        <w:shd w:val="clear" w:color="auto" w:fill="FFFFFF"/>
        <w:spacing w:after="0" w:line="360" w:lineRule="auto"/>
        <w:ind w:left="1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1440"/>
        <w:rPr>
          <w:rFonts w:ascii="Arial" w:eastAsia="Arial" w:hAnsi="Arial" w:cs="Arial"/>
          <w:b/>
        </w:rPr>
      </w:pPr>
      <w:sdt>
        <w:sdtPr>
          <w:tag w:val="goog_rdk_1"/>
          <w:id w:val="-1761201389"/>
        </w:sdtPr>
        <w:sdtEndPr/>
        <w:sdtContent>
          <w:r>
            <w:rPr>
              <w:rFonts w:ascii="Arial Unicode MS" w:eastAsia="Arial Unicode MS" w:hAnsi="Arial Unicode MS" w:cs="Arial Unicode MS"/>
            </w:rPr>
            <w:t>➢</w:t>
          </w:r>
        </w:sdtContent>
      </w:sdt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</w:rPr>
        <w:t>QUALITATIVE INTERVIEWS</w:t>
      </w:r>
    </w:p>
    <w:p w:rsidR="00482F33" w:rsidRDefault="00482F33">
      <w:pPr>
        <w:shd w:val="clear" w:color="auto" w:fill="FFFFFF"/>
        <w:spacing w:after="0" w:line="360" w:lineRule="auto"/>
        <w:rPr>
          <w:rFonts w:ascii="Arial" w:eastAsia="Arial" w:hAnsi="Arial" w:cs="Arial"/>
          <w:b/>
        </w:rPr>
      </w:pPr>
      <w:bookmarkStart w:id="16" w:name="_heading=h.jznlfsvjpeb6" w:colFirst="0" w:colLast="0"/>
      <w:bookmarkEnd w:id="16"/>
    </w:p>
    <w:tbl>
      <w:tblPr>
        <w:tblStyle w:val="a"/>
        <w:tblW w:w="7725" w:type="dxa"/>
        <w:tblInd w:w="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1320"/>
        <w:gridCol w:w="1335"/>
        <w:gridCol w:w="1455"/>
      </w:tblGrid>
      <w:tr w:rsidR="00482F33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F33" w:rsidRDefault="001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F33" w:rsidRDefault="001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FGD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F33" w:rsidRDefault="001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IDI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F33" w:rsidRDefault="001436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Others</w:t>
            </w:r>
          </w:p>
        </w:tc>
      </w:tr>
      <w:tr w:rsidR="00A949D1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Less than 30 minutes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863590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1974356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1591426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</w:tr>
      <w:tr w:rsidR="00A949D1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Between 30-60 minutes     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1228765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1283956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1392850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</w:tr>
      <w:tr w:rsidR="00A949D1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More than 60 minutes        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834038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1236074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136240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</w:tr>
      <w:tr w:rsidR="00A949D1"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>
            <w:pPr>
              <w:shd w:val="clear" w:color="auto" w:fill="FFFFFF"/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Not applicable   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379215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21437252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9D1" w:rsidRDefault="00A949D1" w:rsidP="00A949D1">
            <w:pPr>
              <w:jc w:val="center"/>
            </w:pPr>
            <w:sdt>
              <w:sdtPr>
                <w:rPr>
                  <w:rFonts w:ascii="Candara" w:eastAsia="Candara" w:hAnsi="Candara" w:cs="Candara"/>
                </w:rPr>
                <w:id w:val="-1130626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ndara" w:hint="eastAsia"/>
                  </w:rPr>
                  <w:t>☐</w:t>
                </w:r>
              </w:sdtContent>
            </w:sdt>
          </w:p>
        </w:tc>
      </w:tr>
    </w:tbl>
    <w:p w:rsidR="00482F33" w:rsidRDefault="00482F33">
      <w:pPr>
        <w:shd w:val="clear" w:color="auto" w:fill="FFFFFF"/>
        <w:spacing w:after="0" w:line="360" w:lineRule="auto"/>
        <w:rPr>
          <w:rFonts w:ascii="Arial" w:eastAsia="Arial" w:hAnsi="Arial" w:cs="Arial"/>
          <w:b/>
        </w:rPr>
      </w:pPr>
      <w:bookmarkStart w:id="17" w:name="_heading=h.u47oce6hf8xw" w:colFirst="0" w:colLast="0"/>
      <w:bookmarkEnd w:id="17"/>
    </w:p>
    <w:p w:rsidR="00482F33" w:rsidRDefault="001436B3">
      <w:pPr>
        <w:shd w:val="clear" w:color="auto" w:fill="FFFFFF"/>
        <w:spacing w:after="0" w:line="360" w:lineRule="auto"/>
        <w:ind w:left="1440"/>
        <w:rPr>
          <w:rFonts w:ascii="Arial" w:eastAsia="Arial" w:hAnsi="Arial" w:cs="Arial"/>
          <w:i/>
        </w:rPr>
      </w:pPr>
      <w:sdt>
        <w:sdtPr>
          <w:tag w:val="goog_rdk_2"/>
          <w:id w:val="-1201552831"/>
        </w:sdtPr>
        <w:sdtEndPr/>
        <w:sdtContent>
          <w:r>
            <w:rPr>
              <w:rFonts w:ascii="Arial Unicode MS" w:eastAsia="Arial Unicode MS" w:hAnsi="Arial Unicode MS" w:cs="Arial Unicode MS"/>
            </w:rPr>
            <w:t>➢</w:t>
          </w:r>
        </w:sdtContent>
      </w:sdt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</w:rPr>
        <w:t xml:space="preserve">FOCUS GROUP DISCUSSIONS (FGDs) </w:t>
      </w:r>
      <w:r>
        <w:rPr>
          <w:rFonts w:ascii="Arial" w:eastAsia="Arial" w:hAnsi="Arial" w:cs="Arial"/>
          <w:i/>
        </w:rPr>
        <w:t>[A</w:t>
      </w:r>
      <w:r>
        <w:rPr>
          <w:rFonts w:ascii="Arial" w:eastAsia="Arial" w:hAnsi="Arial" w:cs="Arial"/>
          <w:b/>
          <w:i/>
        </w:rPr>
        <w:t xml:space="preserve"> focus group discussion</w:t>
      </w:r>
      <w:r>
        <w:rPr>
          <w:rFonts w:ascii="Arial" w:eastAsia="Arial" w:hAnsi="Arial" w:cs="Arial"/>
          <w:i/>
        </w:rPr>
        <w:t xml:space="preserve"> is a group interview involving a small number of demographically similar people or participants who have common traits/experiences. It has open-ended questions to support quantitative findings]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Have you decided how the respondents will be sampled? *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3757726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Yes</w:t>
      </w:r>
    </w:p>
    <w:bookmarkStart w:id="18" w:name="_heading=h.bzjmkxwmiqku" w:colFirst="0" w:colLast="0"/>
    <w:bookmarkEnd w:id="18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20560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</w:t>
      </w:r>
    </w:p>
    <w:p w:rsidR="00482F33" w:rsidRDefault="001436B3">
      <w:pPr>
        <w:shd w:val="clear" w:color="auto" w:fill="FFFFFF"/>
        <w:spacing w:after="0" w:line="360" w:lineRule="auto"/>
        <w:ind w:left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If yes, specify selection criterion, quotas, stratification </w:t>
      </w:r>
      <w:r>
        <w:rPr>
          <w:rFonts w:ascii="Arial" w:eastAsia="Arial" w:hAnsi="Arial" w:cs="Arial"/>
          <w:i/>
        </w:rPr>
        <w:t>(please describe in detail)</w:t>
      </w:r>
    </w:p>
    <w:p w:rsidR="00482F33" w:rsidRDefault="001436B3">
      <w:pPr>
        <w:shd w:val="clear" w:color="auto" w:fill="FFFFFF"/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What is the approximate sample size you are targeting? 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(</w:t>
      </w:r>
      <w:proofErr w:type="gramStart"/>
      <w:r>
        <w:rPr>
          <w:rFonts w:ascii="Arial" w:eastAsia="Arial" w:hAnsi="Arial" w:cs="Arial"/>
          <w:i/>
        </w:rPr>
        <w:t>specify</w:t>
      </w:r>
      <w:proofErr w:type="gramEnd"/>
      <w:r>
        <w:rPr>
          <w:rFonts w:ascii="Arial" w:eastAsia="Arial" w:hAnsi="Arial" w:cs="Arial"/>
          <w:i/>
        </w:rPr>
        <w:t xml:space="preserve"> for each location &amp; overall)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</w:t>
      </w:r>
      <w:r>
        <w:rPr>
          <w:rFonts w:ascii="Arial" w:eastAsia="Arial" w:hAnsi="Arial" w:cs="Arial"/>
        </w:rPr>
        <w:t>What is the geographical spread of the study? *</w:t>
      </w:r>
    </w:p>
    <w:bookmarkStart w:id="19" w:name="_heading=h.a6exa9f66ofg" w:colFirst="0" w:colLast="0"/>
    <w:bookmarkEnd w:id="19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145661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Rural</w:t>
      </w:r>
    </w:p>
    <w:bookmarkStart w:id="20" w:name="_heading=h.g5tz06k4pteo" w:colFirst="0" w:colLast="0"/>
    <w:bookmarkEnd w:id="20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4938002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proofErr w:type="spellStart"/>
      <w:r w:rsidR="001436B3">
        <w:rPr>
          <w:rFonts w:ascii="Arial" w:eastAsia="Arial" w:hAnsi="Arial" w:cs="Arial"/>
        </w:rPr>
        <w:t>Peri</w:t>
      </w:r>
      <w:proofErr w:type="spellEnd"/>
      <w:r w:rsidR="001436B3">
        <w:rPr>
          <w:rFonts w:ascii="Arial" w:eastAsia="Arial" w:hAnsi="Arial" w:cs="Arial"/>
        </w:rPr>
        <w:t>-urban</w:t>
      </w:r>
    </w:p>
    <w:bookmarkStart w:id="21" w:name="_heading=h.1ni8kl2cutrw" w:colFirst="0" w:colLast="0"/>
    <w:bookmarkEnd w:id="21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4363280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Urban</w:t>
      </w:r>
    </w:p>
    <w:p w:rsidR="00482F33" w:rsidRDefault="001436B3">
      <w:pPr>
        <w:shd w:val="clear" w:color="auto" w:fill="FFFFFF"/>
        <w:spacing w:after="0" w:line="36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 Number of locations to be covered: 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0"/>
        <w:tblW w:w="8340" w:type="dxa"/>
        <w:tblInd w:w="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2205"/>
        <w:gridCol w:w="2160"/>
        <w:gridCol w:w="2175"/>
      </w:tblGrid>
      <w:tr w:rsidR="00482F33">
        <w:trPr>
          <w:trHeight w:val="375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States</w:t>
            </w:r>
          </w:p>
        </w:tc>
        <w:tc>
          <w:tcPr>
            <w:tcW w:w="22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District#</w:t>
            </w: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Block#</w:t>
            </w:r>
          </w:p>
        </w:tc>
        <w:tc>
          <w:tcPr>
            <w:tcW w:w="21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Village#</w:t>
            </w:r>
          </w:p>
        </w:tc>
      </w:tr>
      <w:tr w:rsidR="00482F33">
        <w:trPr>
          <w:trHeight w:val="37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 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82F33">
        <w:trPr>
          <w:trHeight w:val="37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 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82F33">
        <w:trPr>
          <w:trHeight w:val="375"/>
        </w:trPr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State 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2F33" w:rsidRDefault="001436B3">
            <w:pPr>
              <w:spacing w:after="0" w:line="360" w:lineRule="auto"/>
              <w:ind w:lef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 How will the survey tool be administered? 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(Please mark against the relevant option)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2912154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Paper based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4936404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Digital data collection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Please mark if Outline India will be responsible for the following in case of Digital data collection.</w:t>
      </w:r>
    </w:p>
    <w:bookmarkStart w:id="22" w:name="_heading=h.7z2he9hvp75x" w:colFirst="0" w:colLast="0"/>
    <w:bookmarkEnd w:id="22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19581393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Survey Devices</w:t>
      </w:r>
    </w:p>
    <w:bookmarkStart w:id="23" w:name="_heading=h.spp1mkc8kjnh" w:colFirst="0" w:colLast="0"/>
    <w:bookmarkEnd w:id="23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5203528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Server space to store data</w:t>
      </w:r>
    </w:p>
    <w:bookmarkStart w:id="24" w:name="_heading=h.5f1ghmlw9alh" w:colFirst="0" w:colLast="0"/>
    <w:bookmarkEnd w:id="24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83960723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Coding of survey tool</w:t>
      </w:r>
    </w:p>
    <w:p w:rsidR="00482F33" w:rsidRDefault="001436B3">
      <w:pPr>
        <w:shd w:val="clear" w:color="auto" w:fill="FFFFFF"/>
        <w:spacing w:after="0" w:line="360" w:lineRule="auto"/>
        <w:ind w:left="1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>
        <w:rPr>
          <w:rFonts w:ascii="Arial" w:eastAsia="Arial" w:hAnsi="Arial" w:cs="Arial"/>
        </w:rPr>
        <w:t xml:space="preserve"> Will your tool include any sensitive questions?*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(Hint: Caste, financials, religion-based, or sexuality-related)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5017089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Yes</w:t>
      </w:r>
    </w:p>
    <w:bookmarkStart w:id="25" w:name="_heading=h.7ba2f0o1ch3y" w:colFirst="0" w:colLast="0"/>
    <w:bookmarkEnd w:id="25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0700102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</w:t>
      </w:r>
    </w:p>
    <w:bookmarkStart w:id="26" w:name="_heading=h.p2fqmsh4k31g" w:colFirst="0" w:colLast="0"/>
    <w:bookmarkEnd w:id="26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42911118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Don’t Know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 What is your preferred mode of Data Collection Method?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4021961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Field/in- person</w:t>
      </w:r>
    </w:p>
    <w:bookmarkStart w:id="27" w:name="_heading=h.ka0jv5q5twey" w:colFirst="0" w:colLast="0"/>
    <w:bookmarkEnd w:id="27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4039765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Telephonic</w:t>
      </w:r>
    </w:p>
    <w:bookmarkStart w:id="28" w:name="_heading=h.ntghhqbdujb0" w:colFirst="0" w:colLast="0"/>
    <w:bookmarkEnd w:id="28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72356761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Online (Google Forms, etc.)</w:t>
      </w:r>
    </w:p>
    <w:bookmarkStart w:id="29" w:name="_heading=h.dkw32rhrf3os" w:colFirst="0" w:colLast="0"/>
    <w:bookmarkEnd w:id="29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474129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Other (please specify)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19. Is there any need for the </w:t>
      </w:r>
      <w:proofErr w:type="gramStart"/>
      <w:r>
        <w:rPr>
          <w:rFonts w:ascii="Arial" w:eastAsia="Arial" w:hAnsi="Arial" w:cs="Arial"/>
        </w:rPr>
        <w:t>following:</w:t>
      </w:r>
      <w:proofErr w:type="gramEnd"/>
    </w:p>
    <w:bookmarkStart w:id="30" w:name="_heading=h.mflc23boobon" w:colFirst="0" w:colLast="0"/>
    <w:bookmarkEnd w:id="30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63035790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Printouts (paper-based studies)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203567819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Visual Aid (colored printouts)</w:t>
      </w:r>
    </w:p>
    <w:bookmarkStart w:id="31" w:name="_heading=h.m9bfq6fqdcn" w:colFirst="0" w:colLast="0"/>
    <w:bookmarkEnd w:id="31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12646003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Any Props (such as games)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 Does the study require seeking appointments from the respondents?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(This generally applies in ca</w:t>
      </w:r>
      <w:r>
        <w:rPr>
          <w:rFonts w:ascii="Arial" w:eastAsia="Arial" w:hAnsi="Arial" w:cs="Arial"/>
          <w:i/>
        </w:rPr>
        <w:t>ses where there is a fixed list of respondents such as a list of beneficiaries, or in case of longitudinal studies)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21. Will the data collection team have to conduct revisits to households/respondents they were unable to reach in the first attempt?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(This</w:t>
      </w:r>
      <w:r>
        <w:rPr>
          <w:rFonts w:ascii="Arial" w:eastAsia="Arial" w:hAnsi="Arial" w:cs="Arial"/>
          <w:i/>
        </w:rPr>
        <w:t xml:space="preserve"> generally applies in cases where there is a fixed list of respondents such as a list of beneficiaries, or in case of longitudinal studies)? *</w:t>
      </w:r>
    </w:p>
    <w:bookmarkStart w:id="32" w:name="_heading=h.chhwxebw4so0" w:colFirst="0" w:colLast="0"/>
    <w:bookmarkEnd w:id="32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8995876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Yes</w:t>
      </w:r>
    </w:p>
    <w:bookmarkStart w:id="33" w:name="_heading=h.kv9gnmmryz8q" w:colFirst="0" w:colLast="0"/>
    <w:bookmarkEnd w:id="33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8890061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</w:t>
      </w:r>
    </w:p>
    <w:bookmarkStart w:id="34" w:name="_heading=h.fht8ieohn5rv" w:colFirst="0" w:colLast="0"/>
    <w:bookmarkEnd w:id="34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4219241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Not Applicable</w:t>
      </w:r>
    </w:p>
    <w:p w:rsidR="00482F33" w:rsidRDefault="001436B3">
      <w:pPr>
        <w:shd w:val="clear" w:color="auto" w:fill="FFFFFF"/>
        <w:spacing w:after="0" w:line="360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22. </w:t>
      </w:r>
      <w:r>
        <w:rPr>
          <w:rFonts w:ascii="Arial" w:eastAsia="Arial" w:hAnsi="Arial" w:cs="Arial"/>
        </w:rPr>
        <w:t>Can you give us an approximate number of re-visits you would like the field team to conduct?*</w:t>
      </w:r>
    </w:p>
    <w:bookmarkStart w:id="35" w:name="_heading=h.aaqqhq4y6vvn" w:colFirst="0" w:colLast="0"/>
    <w:bookmarkEnd w:id="35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5102183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1</w:t>
      </w:r>
    </w:p>
    <w:bookmarkStart w:id="36" w:name="_heading=h.5k7g3uzdvmx3" w:colFirst="0" w:colLast="0"/>
    <w:bookmarkEnd w:id="36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75477243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2</w:t>
      </w:r>
    </w:p>
    <w:bookmarkStart w:id="37" w:name="_heading=h.9be1lr6pbw69" w:colFirst="0" w:colLast="0"/>
    <w:bookmarkEnd w:id="37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92271083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3</w:t>
      </w:r>
    </w:p>
    <w:bookmarkStart w:id="38" w:name="_heading=h.b2hstzjhqhy7" w:colFirst="0" w:colLast="0"/>
    <w:bookmarkEnd w:id="38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20165289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More than 3</w:t>
      </w:r>
    </w:p>
    <w:bookmarkStart w:id="39" w:name="_heading=h.fmdtiwq1kh4r" w:colFirst="0" w:colLast="0"/>
    <w:bookmarkEnd w:id="39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97728979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NA</w:t>
      </w:r>
    </w:p>
    <w:p w:rsidR="00482F33" w:rsidRDefault="001436B3">
      <w:pPr>
        <w:shd w:val="clear" w:color="auto" w:fill="FFFFFF"/>
        <w:spacing w:after="0"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23. Apart from standard data quality protocols that Outline India follows for large-scale data collection projects, do you want to budget f</w:t>
      </w:r>
      <w:r>
        <w:rPr>
          <w:rFonts w:ascii="Arial" w:eastAsia="Arial" w:hAnsi="Arial" w:cs="Arial"/>
        </w:rPr>
        <w:t>or a separate back-check survey? *</w:t>
      </w:r>
    </w:p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96817169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Yes</w:t>
      </w:r>
    </w:p>
    <w:bookmarkStart w:id="40" w:name="_heading=h.ln0tp6cb852" w:colFirst="0" w:colLast="0"/>
    <w:bookmarkEnd w:id="40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42442682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</w:t>
      </w:r>
    </w:p>
    <w:bookmarkStart w:id="41" w:name="_heading=h.5vzq4owdkxga" w:colFirst="0" w:colLast="0"/>
    <w:bookmarkEnd w:id="41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2877782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Not Applicable</w:t>
      </w:r>
    </w:p>
    <w:p w:rsidR="00482F33" w:rsidRDefault="001436B3">
      <w:pPr>
        <w:shd w:val="clear" w:color="auto" w:fill="FFFFFF"/>
        <w:spacing w:after="0"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24. Are there any incentives for the respondent to cooperate?*</w:t>
      </w:r>
    </w:p>
    <w:bookmarkStart w:id="42" w:name="_heading=h.m26x9rs9dp6i" w:colFirst="0" w:colLast="0"/>
    <w:bookmarkEnd w:id="42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32412074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Yes</w:t>
      </w:r>
    </w:p>
    <w:bookmarkStart w:id="43" w:name="_heading=h.jnjqaafepwdx" w:colFirst="0" w:colLast="0"/>
    <w:bookmarkEnd w:id="43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06931274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25. If yes, what incentive will be given to each person? </w:t>
      </w:r>
      <w:r>
        <w:rPr>
          <w:rFonts w:ascii="Arial" w:eastAsia="Arial" w:hAnsi="Arial" w:cs="Arial"/>
          <w:i/>
        </w:rPr>
        <w:t>(</w:t>
      </w:r>
      <w:proofErr w:type="gramStart"/>
      <w:r>
        <w:rPr>
          <w:rFonts w:ascii="Arial" w:eastAsia="Arial" w:hAnsi="Arial" w:cs="Arial"/>
          <w:i/>
        </w:rPr>
        <w:t>please</w:t>
      </w:r>
      <w:proofErr w:type="gramEnd"/>
      <w:r>
        <w:rPr>
          <w:rFonts w:ascii="Arial" w:eastAsia="Arial" w:hAnsi="Arial" w:cs="Arial"/>
          <w:i/>
        </w:rPr>
        <w:t xml:space="preserve"> specify the amount &amp; type of incentive)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26. </w:t>
      </w:r>
      <w:r>
        <w:rPr>
          <w:rFonts w:ascii="Arial" w:eastAsia="Arial" w:hAnsi="Arial" w:cs="Arial"/>
          <w:b/>
        </w:rPr>
        <w:t>Permission:</w:t>
      </w:r>
      <w:r>
        <w:rPr>
          <w:rFonts w:ascii="Arial" w:eastAsia="Arial" w:hAnsi="Arial" w:cs="Arial"/>
        </w:rPr>
        <w:t xml:space="preserve"> Which party will be responsible for seeking permissions and/or IRB approvals?*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Generally, all relevant approvals (IRB/Others) are sought by the client. Permissions at the field level can be sought by Outline India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(Please mark ‘Yes’ against the relevant </w:t>
      </w:r>
      <w:r>
        <w:rPr>
          <w:rFonts w:ascii="Arial" w:eastAsia="Arial" w:hAnsi="Arial" w:cs="Arial"/>
          <w:i/>
        </w:rPr>
        <w:t>option)</w:t>
      </w:r>
    </w:p>
    <w:p w:rsidR="00482F33" w:rsidRDefault="001436B3">
      <w:pPr>
        <w:shd w:val="clear" w:color="auto" w:fill="FFFFFF"/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Client-</w:t>
      </w:r>
    </w:p>
    <w:bookmarkStart w:id="44" w:name="_heading=h.k4lv8fvg89pc" w:colFirst="0" w:colLast="0"/>
    <w:bookmarkEnd w:id="44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73646946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Outline India</w:t>
      </w:r>
    </w:p>
    <w:bookmarkStart w:id="45" w:name="_heading=h.s70c6rau1fci" w:colFirst="0" w:colLast="0"/>
    <w:bookmarkEnd w:id="45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-185063575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To be discussed</w:t>
      </w:r>
    </w:p>
    <w:bookmarkStart w:id="46" w:name="_heading=h.7ua1867tadeb" w:colFirst="0" w:colLast="0"/>
    <w:bookmarkEnd w:id="46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1146412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 IRB approval required</w:t>
      </w:r>
    </w:p>
    <w:bookmarkStart w:id="47" w:name="_heading=h.y5kqnxjmid7v" w:colFirst="0" w:colLast="0"/>
    <w:bookmarkEnd w:id="47"/>
    <w:p w:rsidR="00482F33" w:rsidRDefault="00A949D1" w:rsidP="00A949D1">
      <w:pPr>
        <w:shd w:val="clear" w:color="auto" w:fill="FFFFFF"/>
        <w:spacing w:after="0" w:line="360" w:lineRule="auto"/>
        <w:ind w:left="1080"/>
        <w:rPr>
          <w:rFonts w:ascii="Arial" w:eastAsia="Arial" w:hAnsi="Arial" w:cs="Arial"/>
        </w:rPr>
      </w:pPr>
      <w:sdt>
        <w:sdtPr>
          <w:rPr>
            <w:rFonts w:ascii="Candara" w:eastAsia="Candara" w:hAnsi="Candara" w:cs="Candara"/>
          </w:rPr>
          <w:id w:val="13386617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Candara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1436B3">
        <w:rPr>
          <w:rFonts w:ascii="Arial" w:eastAsia="Arial" w:hAnsi="Arial" w:cs="Arial"/>
        </w:rPr>
        <w:t>No other permissions required</w:t>
      </w:r>
    </w:p>
    <w:p w:rsidR="00482F33" w:rsidRDefault="001436B3">
      <w:pPr>
        <w:shd w:val="clear" w:color="auto" w:fill="FFFFFF"/>
        <w:spacing w:after="0" w:line="360" w:lineRule="auto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27. Any timeline considerations?*</w:t>
      </w:r>
    </w:p>
    <w:p w:rsidR="00482F33" w:rsidRDefault="001436B3">
      <w:pPr>
        <w:shd w:val="clear" w:color="auto" w:fill="FFFFFF"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28. Any budgetary considerations?*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Please mention any budgetary constraints we should be aware of. Outline India is unable to undertake projects below</w:t>
      </w:r>
      <w:r>
        <w:rPr>
          <w:rFonts w:ascii="Arial" w:eastAsia="Arial" w:hAnsi="Arial" w:cs="Arial"/>
          <w:b/>
          <w:i/>
        </w:rPr>
        <w:t xml:space="preserve"> INR 14</w:t>
      </w:r>
      <w:proofErr w:type="gramStart"/>
      <w:r>
        <w:rPr>
          <w:rFonts w:ascii="Arial" w:eastAsia="Arial" w:hAnsi="Arial" w:cs="Arial"/>
          <w:b/>
          <w:i/>
        </w:rPr>
        <w:t>,00,000</w:t>
      </w:r>
      <w:proofErr w:type="gramEnd"/>
      <w:r>
        <w:rPr>
          <w:rFonts w:ascii="Arial" w:eastAsia="Arial" w:hAnsi="Arial" w:cs="Arial"/>
          <w:i/>
        </w:rPr>
        <w:t xml:space="preserve"> owing to internal management and overhead costs. We do, however, make exceptions for projects with great academic or social me</w:t>
      </w:r>
      <w:r>
        <w:rPr>
          <w:rFonts w:ascii="Arial" w:eastAsia="Arial" w:hAnsi="Arial" w:cs="Arial"/>
          <w:i/>
        </w:rPr>
        <w:t xml:space="preserve">rit. If you feel your project meets these criteria, please point this out in the box below.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:rsidR="00482F33" w:rsidRDefault="001436B3">
      <w:pPr>
        <w:shd w:val="clear" w:color="auto" w:fill="FFFFFF"/>
        <w:spacing w:after="0" w:line="360" w:lineRule="auto"/>
        <w:ind w:left="9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29. How did you learn about us?* </w:t>
      </w:r>
    </w:p>
    <w:p w:rsidR="00482F33" w:rsidRDefault="001436B3">
      <w:pPr>
        <w:shd w:val="clear" w:color="auto" w:fill="FFFFFF"/>
        <w:spacing w:before="200" w:after="0" w:line="360" w:lineRule="auto"/>
        <w:ind w:left="920"/>
        <w:rPr>
          <w:rFonts w:ascii="Arial" w:eastAsia="Arial" w:hAnsi="Arial" w:cs="Arial"/>
        </w:rPr>
      </w:pPr>
      <w:bookmarkStart w:id="48" w:name="_heading=h.yu1xtz9xlpr5" w:colFirst="0" w:colLast="0"/>
      <w:bookmarkEnd w:id="48"/>
      <w:r>
        <w:rPr>
          <w:rFonts w:ascii="Arial" w:eastAsia="Arial" w:hAnsi="Arial" w:cs="Arial"/>
        </w:rPr>
        <w:t>30. Any additional comments or queries?*</w:t>
      </w:r>
    </w:p>
    <w:p w:rsidR="00482F33" w:rsidRDefault="00482F33">
      <w:pPr>
        <w:shd w:val="clear" w:color="auto" w:fill="FFFFFF"/>
        <w:spacing w:after="240" w:line="360" w:lineRule="auto"/>
        <w:rPr>
          <w:rFonts w:ascii="Arial" w:eastAsia="Arial" w:hAnsi="Arial" w:cs="Arial"/>
        </w:rPr>
      </w:pPr>
      <w:bookmarkStart w:id="49" w:name="_heading=h.f8hk90uqlzg2" w:colFirst="0" w:colLast="0"/>
      <w:bookmarkEnd w:id="49"/>
    </w:p>
    <w:p w:rsidR="00482F33" w:rsidRDefault="001436B3">
      <w:pPr>
        <w:shd w:val="clear" w:color="auto" w:fill="FFFFFF"/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of our other clients can be seen</w:t>
      </w:r>
      <w:hyperlink r:id="rId9">
        <w:r>
          <w:rPr>
            <w:rFonts w:ascii="Arial" w:eastAsia="Arial" w:hAnsi="Arial" w:cs="Arial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00FF"/>
            <w:u w:val="single"/>
          </w:rPr>
          <w:t>here</w:t>
        </w:r>
      </w:hyperlink>
      <w:r>
        <w:rPr>
          <w:rFonts w:ascii="Arial" w:eastAsia="Arial" w:hAnsi="Arial" w:cs="Arial"/>
        </w:rPr>
        <w:t xml:space="preserve"> on our</w:t>
      </w:r>
      <w:hyperlink r:id="rId11">
        <w:r>
          <w:rPr>
            <w:rFonts w:ascii="Arial" w:eastAsia="Arial" w:hAnsi="Arial" w:cs="Arial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1155CC"/>
            <w:u w:val="single"/>
          </w:rPr>
          <w:t>website</w:t>
        </w:r>
      </w:hyperlink>
      <w:r>
        <w:rPr>
          <w:rFonts w:ascii="Arial" w:eastAsia="Arial" w:hAnsi="Arial" w:cs="Arial"/>
        </w:rPr>
        <w:t>.</w:t>
      </w:r>
    </w:p>
    <w:p w:rsidR="00482F33" w:rsidRDefault="001436B3">
      <w:pPr>
        <w:shd w:val="clear" w:color="auto" w:fill="FFFFFF"/>
        <w:spacing w:after="240" w:line="360" w:lineRule="auto"/>
        <w:jc w:val="both"/>
        <w:rPr>
          <w:rFonts w:ascii="Arial" w:eastAsia="Arial" w:hAnsi="Arial" w:cs="Arial"/>
        </w:rPr>
      </w:pPr>
      <w:bookmarkStart w:id="50" w:name="_heading=h.7naya8kdo3lt" w:colFirst="0" w:colLast="0"/>
      <w:bookmarkEnd w:id="50"/>
      <w:r>
        <w:rPr>
          <w:rFonts w:ascii="Arial" w:eastAsia="Arial" w:hAnsi="Arial" w:cs="Arial"/>
        </w:rPr>
        <w:t>Links to our sector decks:</w:t>
      </w:r>
      <w:hyperlink r:id="rId13">
        <w:r>
          <w:rPr>
            <w:rFonts w:ascii="Arial" w:eastAsia="Arial" w:hAnsi="Arial" w:cs="Arial"/>
          </w:rPr>
          <w:t xml:space="preserve"> </w:t>
        </w:r>
      </w:hyperlink>
      <w:hyperlink r:id="rId14">
        <w:r>
          <w:rPr>
            <w:rFonts w:ascii="Arial" w:eastAsia="Arial" w:hAnsi="Arial" w:cs="Arial"/>
            <w:color w:val="1155CC"/>
            <w:u w:val="single"/>
          </w:rPr>
          <w:t>Health</w:t>
        </w:r>
      </w:hyperlink>
      <w:r>
        <w:rPr>
          <w:rFonts w:ascii="Arial" w:eastAsia="Arial" w:hAnsi="Arial" w:cs="Arial"/>
        </w:rPr>
        <w:t>,</w:t>
      </w:r>
      <w:hyperlink r:id="rId15">
        <w:r>
          <w:rPr>
            <w:rFonts w:ascii="Arial" w:eastAsia="Arial" w:hAnsi="Arial" w:cs="Arial"/>
          </w:rPr>
          <w:t xml:space="preserve"> </w:t>
        </w:r>
      </w:hyperlink>
      <w:hyperlink r:id="rId16">
        <w:r>
          <w:rPr>
            <w:rFonts w:ascii="Arial" w:eastAsia="Arial" w:hAnsi="Arial" w:cs="Arial"/>
            <w:color w:val="1155CC"/>
            <w:u w:val="single"/>
          </w:rPr>
          <w:t>Environment</w:t>
        </w:r>
      </w:hyperlink>
      <w:r>
        <w:rPr>
          <w:rFonts w:ascii="Arial" w:eastAsia="Arial" w:hAnsi="Arial" w:cs="Arial"/>
        </w:rPr>
        <w:t>,</w:t>
      </w:r>
      <w:hyperlink r:id="rId17">
        <w:r>
          <w:rPr>
            <w:rFonts w:ascii="Arial" w:eastAsia="Arial" w:hAnsi="Arial" w:cs="Arial"/>
          </w:rPr>
          <w:t xml:space="preserve"> </w:t>
        </w:r>
      </w:hyperlink>
      <w:hyperlink r:id="rId18">
        <w:r>
          <w:rPr>
            <w:rFonts w:ascii="Arial" w:eastAsia="Arial" w:hAnsi="Arial" w:cs="Arial"/>
            <w:color w:val="1155CC"/>
            <w:u w:val="single"/>
          </w:rPr>
          <w:t>Agriculture</w:t>
        </w:r>
      </w:hyperlink>
      <w:r>
        <w:rPr>
          <w:rFonts w:ascii="Arial" w:eastAsia="Arial" w:hAnsi="Arial" w:cs="Arial"/>
        </w:rPr>
        <w:t>,</w:t>
      </w:r>
      <w:hyperlink r:id="rId19">
        <w:r>
          <w:rPr>
            <w:rFonts w:ascii="Arial" w:eastAsia="Arial" w:hAnsi="Arial" w:cs="Arial"/>
          </w:rPr>
          <w:t xml:space="preserve"> </w:t>
        </w:r>
      </w:hyperlink>
      <w:hyperlink r:id="rId20">
        <w:r>
          <w:rPr>
            <w:rFonts w:ascii="Arial" w:eastAsia="Arial" w:hAnsi="Arial" w:cs="Arial"/>
            <w:color w:val="1155CC"/>
            <w:u w:val="single"/>
          </w:rPr>
          <w:t>Education</w:t>
        </w:r>
      </w:hyperlink>
      <w:r>
        <w:rPr>
          <w:rFonts w:ascii="Arial" w:eastAsia="Arial" w:hAnsi="Arial" w:cs="Arial"/>
        </w:rPr>
        <w:t>,</w:t>
      </w:r>
      <w:hyperlink r:id="rId21">
        <w:r>
          <w:rPr>
            <w:rFonts w:ascii="Arial" w:eastAsia="Arial" w:hAnsi="Arial" w:cs="Arial"/>
          </w:rPr>
          <w:t xml:space="preserve"> </w:t>
        </w:r>
      </w:hyperlink>
      <w:hyperlink r:id="rId22">
        <w:r>
          <w:rPr>
            <w:rFonts w:ascii="Arial" w:eastAsia="Arial" w:hAnsi="Arial" w:cs="Arial"/>
            <w:color w:val="1155CC"/>
            <w:u w:val="single"/>
          </w:rPr>
          <w:t>Live</w:t>
        </w:r>
        <w:r>
          <w:rPr>
            <w:rFonts w:ascii="Arial" w:eastAsia="Arial" w:hAnsi="Arial" w:cs="Arial"/>
            <w:color w:val="1155CC"/>
            <w:u w:val="single"/>
          </w:rPr>
          <w:t>lihoods</w:t>
        </w:r>
      </w:hyperlink>
      <w:r>
        <w:rPr>
          <w:rFonts w:ascii="Arial" w:eastAsia="Arial" w:hAnsi="Arial" w:cs="Arial"/>
        </w:rPr>
        <w:t>,</w:t>
      </w:r>
      <w:hyperlink r:id="rId23">
        <w:r>
          <w:rPr>
            <w:rFonts w:ascii="Arial" w:eastAsia="Arial" w:hAnsi="Arial" w:cs="Arial"/>
          </w:rPr>
          <w:t xml:space="preserve"> </w:t>
        </w:r>
      </w:hyperlink>
      <w:hyperlink r:id="rId24">
        <w:r>
          <w:rPr>
            <w:rFonts w:ascii="Arial" w:eastAsia="Arial" w:hAnsi="Arial" w:cs="Arial"/>
            <w:color w:val="1155CC"/>
            <w:u w:val="single"/>
          </w:rPr>
          <w:t>Gender</w:t>
        </w:r>
      </w:hyperlink>
      <w:r>
        <w:rPr>
          <w:rFonts w:ascii="Arial" w:eastAsia="Arial" w:hAnsi="Arial" w:cs="Arial"/>
        </w:rPr>
        <w:t xml:space="preserve">   and</w:t>
      </w:r>
      <w:hyperlink r:id="rId25">
        <w:r>
          <w:rPr>
            <w:rFonts w:ascii="Arial" w:eastAsia="Arial" w:hAnsi="Arial" w:cs="Arial"/>
          </w:rPr>
          <w:t xml:space="preserve"> </w:t>
        </w:r>
      </w:hyperlink>
      <w:hyperlink r:id="rId26">
        <w:r>
          <w:rPr>
            <w:rFonts w:ascii="Arial" w:eastAsia="Arial" w:hAnsi="Arial" w:cs="Arial"/>
            <w:color w:val="1155CC"/>
            <w:u w:val="single"/>
          </w:rPr>
          <w:t>WASH</w:t>
        </w:r>
      </w:hyperlink>
      <w:r>
        <w:rPr>
          <w:rFonts w:ascii="Arial" w:eastAsia="Arial" w:hAnsi="Arial" w:cs="Arial"/>
        </w:rPr>
        <w:t>.</w:t>
      </w:r>
    </w:p>
    <w:p w:rsidR="00482F33" w:rsidRDefault="001436B3">
      <w:pPr>
        <w:shd w:val="clear" w:color="auto" w:fill="FFFFFF"/>
        <w:spacing w:after="240" w:line="360" w:lineRule="auto"/>
        <w:jc w:val="both"/>
        <w:rPr>
          <w:rFonts w:ascii="Arial" w:eastAsia="Arial" w:hAnsi="Arial" w:cs="Arial"/>
          <w:color w:val="0000FF"/>
        </w:rPr>
      </w:pPr>
      <w:bookmarkStart w:id="51" w:name="_heading=h.7wbn2c6boa2y" w:colFirst="0" w:colLast="0"/>
      <w:bookmarkEnd w:id="51"/>
      <w:r>
        <w:rPr>
          <w:rFonts w:ascii="Arial" w:eastAsia="Arial" w:hAnsi="Arial" w:cs="Arial"/>
        </w:rPr>
        <w:t xml:space="preserve">For further information or specific questions, feel free to reach out to </w:t>
      </w:r>
      <w:r>
        <w:rPr>
          <w:rFonts w:ascii="Arial" w:eastAsia="Arial" w:hAnsi="Arial" w:cs="Arial"/>
          <w:color w:val="0000FF"/>
        </w:rPr>
        <w:t>contact@outlineindia.com</w:t>
      </w:r>
      <w:r>
        <w:rPr>
          <w:rFonts w:ascii="Arial" w:eastAsia="Arial" w:hAnsi="Arial" w:cs="Arial"/>
        </w:rPr>
        <w:t xml:space="preserve"> &amp; </w:t>
      </w:r>
      <w:r>
        <w:rPr>
          <w:rFonts w:ascii="Arial" w:eastAsia="Arial" w:hAnsi="Arial" w:cs="Arial"/>
          <w:color w:val="0000FF"/>
        </w:rPr>
        <w:t>partnerships@outlineindia.com</w:t>
      </w:r>
    </w:p>
    <w:p w:rsidR="00482F33" w:rsidRDefault="001436B3">
      <w:pPr>
        <w:shd w:val="clear" w:color="auto" w:fill="FFFFFF"/>
        <w:spacing w:after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82F33" w:rsidRDefault="00482F33">
      <w:bookmarkStart w:id="52" w:name="_heading=h.gjdgxs" w:colFirst="0" w:colLast="0"/>
      <w:bookmarkEnd w:id="52"/>
    </w:p>
    <w:sectPr w:rsidR="00482F33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B3" w:rsidRDefault="001436B3">
      <w:pPr>
        <w:spacing w:after="0" w:line="240" w:lineRule="auto"/>
      </w:pPr>
      <w:r>
        <w:separator/>
      </w:r>
    </w:p>
  </w:endnote>
  <w:endnote w:type="continuationSeparator" w:id="0">
    <w:p w:rsidR="001436B3" w:rsidRDefault="0014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33" w:rsidRDefault="00143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5B9BD5"/>
      </w:rPr>
    </w:pPr>
    <w:r>
      <w:rPr>
        <w:smallCaps/>
        <w:noProof/>
        <w:color w:val="5B9BD5"/>
      </w:rPr>
      <w:drawing>
        <wp:inline distT="0" distB="0" distL="0" distR="0">
          <wp:extent cx="5334853" cy="88914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853" cy="889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82F33" w:rsidRDefault="00482F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B3" w:rsidRDefault="001436B3">
      <w:pPr>
        <w:spacing w:after="0" w:line="240" w:lineRule="auto"/>
      </w:pPr>
      <w:r>
        <w:separator/>
      </w:r>
    </w:p>
  </w:footnote>
  <w:footnote w:type="continuationSeparator" w:id="0">
    <w:p w:rsidR="001436B3" w:rsidRDefault="0014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33" w:rsidRDefault="00143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 xml:space="preserve">   </w:t>
    </w:r>
    <w:r>
      <w:rPr>
        <w:noProof/>
        <w:color w:val="000000"/>
      </w:rPr>
      <w:drawing>
        <wp:inline distT="0" distB="0" distL="0" distR="0">
          <wp:extent cx="5191125" cy="79057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12659"/>
                  <a:stretch>
                    <a:fillRect/>
                  </a:stretch>
                </pic:blipFill>
                <pic:spPr>
                  <a:xfrm>
                    <a:off x="0" y="0"/>
                    <a:ext cx="519112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81B"/>
    <w:multiLevelType w:val="multilevel"/>
    <w:tmpl w:val="6D6A0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6DE23A0"/>
    <w:multiLevelType w:val="multilevel"/>
    <w:tmpl w:val="E5FEFC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07EF0912"/>
    <w:multiLevelType w:val="multilevel"/>
    <w:tmpl w:val="314EF8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nsid w:val="10B1049D"/>
    <w:multiLevelType w:val="multilevel"/>
    <w:tmpl w:val="4536AE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nsid w:val="1CCB501E"/>
    <w:multiLevelType w:val="multilevel"/>
    <w:tmpl w:val="A514A0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nsid w:val="2A6800BA"/>
    <w:multiLevelType w:val="multilevel"/>
    <w:tmpl w:val="1F36E1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nsid w:val="2CCC4555"/>
    <w:multiLevelType w:val="multilevel"/>
    <w:tmpl w:val="327656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nsid w:val="2EF95173"/>
    <w:multiLevelType w:val="multilevel"/>
    <w:tmpl w:val="CC046C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nsid w:val="34B95B1A"/>
    <w:multiLevelType w:val="multilevel"/>
    <w:tmpl w:val="8D0A1F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>
    <w:nsid w:val="41356084"/>
    <w:multiLevelType w:val="multilevel"/>
    <w:tmpl w:val="EDA091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>
    <w:nsid w:val="47B05EEE"/>
    <w:multiLevelType w:val="multilevel"/>
    <w:tmpl w:val="1CB00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496905BB"/>
    <w:multiLevelType w:val="multilevel"/>
    <w:tmpl w:val="21AE73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>
    <w:nsid w:val="4D3A78F4"/>
    <w:multiLevelType w:val="multilevel"/>
    <w:tmpl w:val="E3C6D0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nsid w:val="527C28CA"/>
    <w:multiLevelType w:val="multilevel"/>
    <w:tmpl w:val="FC26CF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>
    <w:nsid w:val="597B064D"/>
    <w:multiLevelType w:val="multilevel"/>
    <w:tmpl w:val="E7C2C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nsid w:val="60072F72"/>
    <w:multiLevelType w:val="multilevel"/>
    <w:tmpl w:val="DA4876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6">
    <w:nsid w:val="657C1B0B"/>
    <w:multiLevelType w:val="multilevel"/>
    <w:tmpl w:val="71B24E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7">
    <w:nsid w:val="668F463D"/>
    <w:multiLevelType w:val="multilevel"/>
    <w:tmpl w:val="889417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>
    <w:nsid w:val="725A3412"/>
    <w:multiLevelType w:val="multilevel"/>
    <w:tmpl w:val="99F4AF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9">
    <w:nsid w:val="7A986B1F"/>
    <w:multiLevelType w:val="multilevel"/>
    <w:tmpl w:val="A56A69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4"/>
  </w:num>
  <w:num w:numId="10">
    <w:abstractNumId w:val="0"/>
  </w:num>
  <w:num w:numId="11">
    <w:abstractNumId w:val="18"/>
  </w:num>
  <w:num w:numId="12">
    <w:abstractNumId w:val="3"/>
  </w:num>
  <w:num w:numId="13">
    <w:abstractNumId w:val="14"/>
  </w:num>
  <w:num w:numId="14">
    <w:abstractNumId w:val="17"/>
  </w:num>
  <w:num w:numId="15">
    <w:abstractNumId w:val="10"/>
  </w:num>
  <w:num w:numId="16">
    <w:abstractNumId w:val="11"/>
  </w:num>
  <w:num w:numId="17">
    <w:abstractNumId w:val="6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2F33"/>
    <w:rsid w:val="001436B3"/>
    <w:rsid w:val="00482F33"/>
    <w:rsid w:val="00A9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F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5C"/>
  </w:style>
  <w:style w:type="paragraph" w:styleId="Footer">
    <w:name w:val="footer"/>
    <w:basedOn w:val="Normal"/>
    <w:link w:val="FooterChar"/>
    <w:uiPriority w:val="99"/>
    <w:unhideWhenUsed/>
    <w:rsid w:val="003F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5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D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D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949D1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F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5C"/>
  </w:style>
  <w:style w:type="paragraph" w:styleId="Footer">
    <w:name w:val="footer"/>
    <w:basedOn w:val="Normal"/>
    <w:link w:val="FooterChar"/>
    <w:uiPriority w:val="99"/>
    <w:unhideWhenUsed/>
    <w:rsid w:val="003F1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5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9D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D1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949D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utlineindia.com/sectors/17000510661.pdf" TargetMode="External"/><Relationship Id="rId18" Type="http://schemas.openxmlformats.org/officeDocument/2006/relationships/hyperlink" Target="https://www.outlineindia.com/sectors/17000505983.pdf" TargetMode="External"/><Relationship Id="rId26" Type="http://schemas.openxmlformats.org/officeDocument/2006/relationships/hyperlink" Target="https://www.outlineindia.com/sectors/1700050805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utlineindia.com/sectors/17000505987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outlineindia.com/" TargetMode="External"/><Relationship Id="rId17" Type="http://schemas.openxmlformats.org/officeDocument/2006/relationships/hyperlink" Target="https://www.outlineindia.com/sectors/17000505983.pdf" TargetMode="External"/><Relationship Id="rId25" Type="http://schemas.openxmlformats.org/officeDocument/2006/relationships/hyperlink" Target="https://www.outlineindia.com/sectors/1700050805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utlineindia.com/sectors/17000505984.pdf" TargetMode="External"/><Relationship Id="rId20" Type="http://schemas.openxmlformats.org/officeDocument/2006/relationships/hyperlink" Target="https://www.outlineindia.com/sectors/17000513125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utlineindia.com/" TargetMode="External"/><Relationship Id="rId24" Type="http://schemas.openxmlformats.org/officeDocument/2006/relationships/hyperlink" Target="https://www.outlineindia.com/sectors/17000518576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utlineindia.com/sectors/17000505984.pdf" TargetMode="External"/><Relationship Id="rId23" Type="http://schemas.openxmlformats.org/officeDocument/2006/relationships/hyperlink" Target="https://www.outlineindia.com/sectors/17000518576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outlineindia.com/client" TargetMode="External"/><Relationship Id="rId19" Type="http://schemas.openxmlformats.org/officeDocument/2006/relationships/hyperlink" Target="https://www.outlineindia.com/sectors/1700051312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utlineindia.com/client" TargetMode="External"/><Relationship Id="rId14" Type="http://schemas.openxmlformats.org/officeDocument/2006/relationships/hyperlink" Target="https://www.outlineindia.com/sectors/17000510661.pdf" TargetMode="External"/><Relationship Id="rId22" Type="http://schemas.openxmlformats.org/officeDocument/2006/relationships/hyperlink" Target="https://www.outlineindia.com/sectors/17000505987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tBd38jIP8LpWlDsEKPw2OSpBg==">CgMxLjAaJAoBMBIfCh0IB0IZCgVBcmlhbBIQQXJpYWwgVW5pY29kZSBNUxokCgExEh8KHQgHQhkKBUFyaWFsEhBBcmlhbCBVbmljb2RlIE1TGiQKATISHwodCAdCGQoFQXJpYWwSEEFyaWFsIFVuaWNvZGUgTV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Rahul Kumar</cp:lastModifiedBy>
  <cp:revision>2</cp:revision>
  <dcterms:created xsi:type="dcterms:W3CDTF">2024-03-01T13:05:00Z</dcterms:created>
  <dcterms:modified xsi:type="dcterms:W3CDTF">2024-03-01T13:05:00Z</dcterms:modified>
</cp:coreProperties>
</file>